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pPr w:leftFromText="180" w:rightFromText="180" w:vertAnchor="page" w:horzAnchor="margin" w:tblpY="2406"/>
        <w:tblW w:w="5238" w:type="dxa"/>
        <w:tblLook w:val="00A0" w:firstRow="1" w:lastRow="0" w:firstColumn="1" w:lastColumn="0" w:noHBand="0" w:noVBand="0"/>
      </w:tblPr>
      <w:tblGrid>
        <w:gridCol w:w="3106"/>
        <w:gridCol w:w="2132"/>
      </w:tblGrid>
      <w:tr w:rsidR="00FA071A" w:rsidRPr="00DA229B" w14:paraId="1AE2DCE8" w14:textId="77777777" w:rsidTr="00FA071A">
        <w:trPr>
          <w:trHeight w:val="330"/>
        </w:trPr>
        <w:tc>
          <w:tcPr>
            <w:tcW w:w="3106" w:type="dxa"/>
          </w:tcPr>
          <w:p w14:paraId="1DC48C5D" w14:textId="77777777" w:rsidR="00FA071A" w:rsidRPr="005F7938" w:rsidRDefault="00FA071A" w:rsidP="00FA071A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132" w:type="dxa"/>
          </w:tcPr>
          <w:p w14:paraId="184989FA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GoBack"/>
            <w:bookmarkEnd w:id="0"/>
            <w:r w:rsidRPr="00586E18">
              <w:rPr>
                <w:rFonts w:ascii="Arial" w:hAnsi="Arial" w:cs="Arial"/>
                <w:b/>
                <w:sz w:val="22"/>
                <w:szCs w:val="22"/>
                <w:lang w:val="en-GB"/>
              </w:rPr>
              <w:t>NLRP1-CT Filament</w:t>
            </w:r>
          </w:p>
        </w:tc>
      </w:tr>
      <w:tr w:rsidR="00FA071A" w:rsidRPr="00DA229B" w14:paraId="507EE2E8" w14:textId="77777777" w:rsidTr="00FA071A">
        <w:tc>
          <w:tcPr>
            <w:tcW w:w="5238" w:type="dxa"/>
            <w:gridSpan w:val="2"/>
          </w:tcPr>
          <w:p w14:paraId="0C41772B" w14:textId="77777777" w:rsidR="00FA071A" w:rsidRPr="00586E18" w:rsidRDefault="00FA071A" w:rsidP="00FA071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Data collection and processing</w:t>
            </w:r>
          </w:p>
        </w:tc>
      </w:tr>
      <w:tr w:rsidR="00FA071A" w:rsidRPr="00DA229B" w14:paraId="21C4AF26" w14:textId="77777777" w:rsidTr="00FA071A">
        <w:tc>
          <w:tcPr>
            <w:tcW w:w="3106" w:type="dxa"/>
          </w:tcPr>
          <w:p w14:paraId="2ED3B2A7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 xml:space="preserve">Magnification   </w:t>
            </w:r>
          </w:p>
        </w:tc>
        <w:tc>
          <w:tcPr>
            <w:tcW w:w="2132" w:type="dxa"/>
          </w:tcPr>
          <w:p w14:paraId="0A797861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81,000</w:t>
            </w:r>
          </w:p>
        </w:tc>
      </w:tr>
      <w:tr w:rsidR="00FA071A" w:rsidRPr="00DA229B" w14:paraId="3DC34F41" w14:textId="77777777" w:rsidTr="00FA071A">
        <w:trPr>
          <w:trHeight w:val="22"/>
        </w:trPr>
        <w:tc>
          <w:tcPr>
            <w:tcW w:w="3106" w:type="dxa"/>
          </w:tcPr>
          <w:p w14:paraId="117FF97C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Voltage (kV)</w:t>
            </w:r>
          </w:p>
        </w:tc>
        <w:tc>
          <w:tcPr>
            <w:tcW w:w="2132" w:type="dxa"/>
          </w:tcPr>
          <w:p w14:paraId="7592B1C2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300</w:t>
            </w:r>
          </w:p>
        </w:tc>
      </w:tr>
      <w:tr w:rsidR="00FA071A" w:rsidRPr="00DA229B" w14:paraId="56F1B776" w14:textId="77777777" w:rsidTr="00FA071A">
        <w:trPr>
          <w:trHeight w:val="22"/>
        </w:trPr>
        <w:tc>
          <w:tcPr>
            <w:tcW w:w="3106" w:type="dxa"/>
          </w:tcPr>
          <w:p w14:paraId="08C4480F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Electron exposure (e–/Å</w:t>
            </w:r>
            <w:r w:rsidRPr="00586E18">
              <w:rPr>
                <w:rFonts w:ascii="Arial" w:hAnsi="Arial" w:cs="Arial"/>
                <w:bCs/>
                <w:iCs/>
                <w:sz w:val="22"/>
                <w:szCs w:val="22"/>
                <w:vertAlign w:val="superscript"/>
                <w:lang w:val="en-GB"/>
              </w:rPr>
              <w:t>2</w:t>
            </w:r>
            <w:r w:rsidRPr="00586E18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132" w:type="dxa"/>
          </w:tcPr>
          <w:p w14:paraId="6D0D19F3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52.3</w:t>
            </w:r>
          </w:p>
        </w:tc>
      </w:tr>
      <w:tr w:rsidR="00FA071A" w:rsidRPr="00DA229B" w14:paraId="5FC2C042" w14:textId="77777777" w:rsidTr="00FA071A">
        <w:trPr>
          <w:trHeight w:val="22"/>
        </w:trPr>
        <w:tc>
          <w:tcPr>
            <w:tcW w:w="3106" w:type="dxa"/>
          </w:tcPr>
          <w:p w14:paraId="12181F48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Defocus range (μm)</w:t>
            </w:r>
          </w:p>
        </w:tc>
        <w:tc>
          <w:tcPr>
            <w:tcW w:w="2132" w:type="dxa"/>
          </w:tcPr>
          <w:p w14:paraId="4274D8D6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−0.8 to −2.2</w:t>
            </w:r>
          </w:p>
        </w:tc>
      </w:tr>
      <w:tr w:rsidR="00FA071A" w:rsidRPr="00DA229B" w14:paraId="0F888B15" w14:textId="77777777" w:rsidTr="00FA071A">
        <w:trPr>
          <w:trHeight w:val="22"/>
        </w:trPr>
        <w:tc>
          <w:tcPr>
            <w:tcW w:w="3106" w:type="dxa"/>
          </w:tcPr>
          <w:p w14:paraId="4D567D24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Physical pixel size (Å)</w:t>
            </w:r>
          </w:p>
        </w:tc>
        <w:tc>
          <w:tcPr>
            <w:tcW w:w="2132" w:type="dxa"/>
          </w:tcPr>
          <w:p w14:paraId="0A0BADC4" w14:textId="77777777" w:rsidR="00FA071A" w:rsidRPr="00586E18" w:rsidRDefault="00FA071A" w:rsidP="00FA071A">
            <w:pPr>
              <w:tabs>
                <w:tab w:val="center" w:pos="1089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1.06</w:t>
            </w:r>
          </w:p>
        </w:tc>
      </w:tr>
      <w:tr w:rsidR="00FA071A" w:rsidRPr="00DA229B" w14:paraId="1F74EE5B" w14:textId="77777777" w:rsidTr="00FA071A">
        <w:trPr>
          <w:trHeight w:val="22"/>
        </w:trPr>
        <w:tc>
          <w:tcPr>
            <w:tcW w:w="3106" w:type="dxa"/>
          </w:tcPr>
          <w:p w14:paraId="044C7136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Symmetry imposed</w:t>
            </w:r>
          </w:p>
        </w:tc>
        <w:tc>
          <w:tcPr>
            <w:tcW w:w="2132" w:type="dxa"/>
          </w:tcPr>
          <w:p w14:paraId="039FCA29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Helical</w:t>
            </w:r>
          </w:p>
        </w:tc>
      </w:tr>
      <w:tr w:rsidR="00FA071A" w:rsidRPr="00DA229B" w14:paraId="68C1D4FE" w14:textId="77777777" w:rsidTr="00FA071A">
        <w:trPr>
          <w:trHeight w:val="22"/>
        </w:trPr>
        <w:tc>
          <w:tcPr>
            <w:tcW w:w="3106" w:type="dxa"/>
          </w:tcPr>
          <w:p w14:paraId="63E8E7A8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Initial particle images (no.)</w:t>
            </w:r>
          </w:p>
        </w:tc>
        <w:tc>
          <w:tcPr>
            <w:tcW w:w="2132" w:type="dxa"/>
          </w:tcPr>
          <w:p w14:paraId="790C069F" w14:textId="77777777" w:rsidR="00FA071A" w:rsidRPr="00586E18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118,006</w:t>
            </w:r>
          </w:p>
        </w:tc>
      </w:tr>
      <w:tr w:rsidR="00FA071A" w:rsidRPr="00DA229B" w14:paraId="11C26FD4" w14:textId="77777777" w:rsidTr="00FA071A">
        <w:trPr>
          <w:trHeight w:val="117"/>
        </w:trPr>
        <w:tc>
          <w:tcPr>
            <w:tcW w:w="3106" w:type="dxa"/>
          </w:tcPr>
          <w:p w14:paraId="6F14F1DB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Final  particle images (no.)</w:t>
            </w:r>
          </w:p>
        </w:tc>
        <w:tc>
          <w:tcPr>
            <w:tcW w:w="2132" w:type="dxa"/>
          </w:tcPr>
          <w:p w14:paraId="118F59BE" w14:textId="77777777" w:rsidR="00FA071A" w:rsidRPr="00DA229B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16365D">
              <w:rPr>
                <w:rFonts w:ascii="Arial" w:hAnsi="Arial" w:cs="Arial"/>
                <w:sz w:val="22"/>
                <w:szCs w:val="22"/>
                <w:lang w:val="en-GB"/>
              </w:rPr>
              <w:t>12,200</w:t>
            </w:r>
          </w:p>
        </w:tc>
      </w:tr>
      <w:tr w:rsidR="00FA071A" w:rsidRPr="00DA229B" w14:paraId="575DFBCC" w14:textId="77777777" w:rsidTr="00FA071A">
        <w:trPr>
          <w:trHeight w:val="22"/>
        </w:trPr>
        <w:tc>
          <w:tcPr>
            <w:tcW w:w="3106" w:type="dxa"/>
          </w:tcPr>
          <w:p w14:paraId="6B48C32C" w14:textId="77777777" w:rsidR="00FA071A" w:rsidRPr="00586E18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Map resolution (Å)</w:t>
            </w:r>
          </w:p>
          <w:p w14:paraId="617460CC" w14:textId="77777777" w:rsidR="00FA071A" w:rsidRPr="00586E18" w:rsidRDefault="00FA071A" w:rsidP="00FA071A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sz w:val="22"/>
                <w:szCs w:val="22"/>
                <w:lang w:val="en-GB"/>
              </w:rPr>
              <w:t>at FSC threshold 0.143</w:t>
            </w:r>
          </w:p>
        </w:tc>
        <w:tc>
          <w:tcPr>
            <w:tcW w:w="2132" w:type="dxa"/>
          </w:tcPr>
          <w:p w14:paraId="48B26F04" w14:textId="77777777" w:rsidR="00FA071A" w:rsidRPr="00DA229B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0059BE6E" w14:textId="77777777" w:rsidR="00FA071A" w:rsidRPr="00DA229B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2C202D">
              <w:rPr>
                <w:rFonts w:ascii="Arial" w:hAnsi="Arial" w:cs="Arial"/>
                <w:sz w:val="22"/>
                <w:szCs w:val="22"/>
                <w:lang w:val="en-GB"/>
              </w:rPr>
              <w:t>3.6</w:t>
            </w:r>
          </w:p>
        </w:tc>
      </w:tr>
      <w:tr w:rsidR="00FA071A" w:rsidRPr="00DA229B" w14:paraId="18CD4ACE" w14:textId="77777777" w:rsidTr="00FA071A">
        <w:trPr>
          <w:trHeight w:val="74"/>
        </w:trPr>
        <w:tc>
          <w:tcPr>
            <w:tcW w:w="3106" w:type="dxa"/>
          </w:tcPr>
          <w:p w14:paraId="4B919840" w14:textId="77777777" w:rsidR="00FA071A" w:rsidRPr="00586E18" w:rsidRDefault="00FA071A" w:rsidP="00FA071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</w:tcPr>
          <w:p w14:paraId="2B8AB29B" w14:textId="77777777" w:rsidR="00FA071A" w:rsidRPr="00DA229B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FA071A" w:rsidRPr="00DA229B" w14:paraId="69E1CA7E" w14:textId="77777777" w:rsidTr="00FA071A">
        <w:tc>
          <w:tcPr>
            <w:tcW w:w="3106" w:type="dxa"/>
          </w:tcPr>
          <w:p w14:paraId="16BB8A58" w14:textId="77777777" w:rsidR="00FA071A" w:rsidRPr="00586E18" w:rsidRDefault="00FA071A" w:rsidP="00FA071A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86E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Refinement</w:t>
            </w:r>
          </w:p>
        </w:tc>
        <w:tc>
          <w:tcPr>
            <w:tcW w:w="2132" w:type="dxa"/>
          </w:tcPr>
          <w:p w14:paraId="33B70CB7" w14:textId="77777777" w:rsidR="00FA071A" w:rsidRPr="00DA229B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FA071A" w:rsidRPr="00DA229B" w14:paraId="63662774" w14:textId="77777777" w:rsidTr="00FA071A">
        <w:tc>
          <w:tcPr>
            <w:tcW w:w="3106" w:type="dxa"/>
          </w:tcPr>
          <w:p w14:paraId="16223990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 xml:space="preserve">Initial model used </w:t>
            </w:r>
          </w:p>
        </w:tc>
        <w:tc>
          <w:tcPr>
            <w:tcW w:w="2132" w:type="dxa"/>
          </w:tcPr>
          <w:p w14:paraId="3A071178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4IFP, 6N1I</w:t>
            </w:r>
          </w:p>
        </w:tc>
      </w:tr>
      <w:tr w:rsidR="00FA071A" w:rsidRPr="00DA229B" w14:paraId="7F00DD63" w14:textId="77777777" w:rsidTr="00FA071A">
        <w:tc>
          <w:tcPr>
            <w:tcW w:w="3106" w:type="dxa"/>
          </w:tcPr>
          <w:p w14:paraId="61047630" w14:textId="77777777" w:rsidR="00FA071A" w:rsidRPr="00EC7D05" w:rsidRDefault="00FA071A" w:rsidP="00FA071A">
            <w:pPr>
              <w:ind w:left="180" w:right="-15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Model resolution (Å)</w:t>
            </w:r>
          </w:p>
          <w:p w14:paraId="0337029B" w14:textId="77777777" w:rsidR="00FA071A" w:rsidRPr="00EC7D05" w:rsidRDefault="00FA071A" w:rsidP="00FA071A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at FSC threshold 0.5</w:t>
            </w:r>
          </w:p>
          <w:p w14:paraId="706BAEC0" w14:textId="77777777" w:rsidR="00FA071A" w:rsidRPr="00EC7D05" w:rsidRDefault="00FA071A" w:rsidP="00FA071A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</w:tcPr>
          <w:p w14:paraId="6E1BEFAA" w14:textId="77777777" w:rsidR="00FA071A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  <w:p w14:paraId="40C63D86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2A3FDE">
              <w:rPr>
                <w:rFonts w:ascii="Arial" w:hAnsi="Arial" w:cs="Arial"/>
                <w:sz w:val="22"/>
                <w:szCs w:val="22"/>
                <w:lang w:val="en-GB"/>
              </w:rPr>
              <w:t>4.2</w:t>
            </w:r>
          </w:p>
        </w:tc>
      </w:tr>
      <w:tr w:rsidR="00FA071A" w:rsidRPr="00DA229B" w14:paraId="33E77A29" w14:textId="77777777" w:rsidTr="00FA071A">
        <w:tc>
          <w:tcPr>
            <w:tcW w:w="3106" w:type="dxa"/>
          </w:tcPr>
          <w:p w14:paraId="5F3A0F5B" w14:textId="77777777" w:rsidR="00FA071A" w:rsidRPr="00EC7D05" w:rsidRDefault="00FA071A" w:rsidP="00FA071A">
            <w:pPr>
              <w:ind w:left="180" w:right="-15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Map sharpening </w:t>
            </w:r>
            <w:r w:rsidRPr="00EC7D05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B</w:t>
            </w:r>
            <w:r w:rsidRPr="00EC7D05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factor (Å</w:t>
            </w:r>
            <w:r w:rsidRPr="00EC7D05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GB"/>
              </w:rPr>
              <w:t>2</w:t>
            </w: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516C0194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</w:tcPr>
          <w:p w14:paraId="37857DB5" w14:textId="77777777" w:rsidR="00FA071A" w:rsidRPr="009C50EC" w:rsidRDefault="00FA071A" w:rsidP="00FA071A">
            <w:pPr>
              <w:jc w:val="center"/>
              <w:rPr>
                <w:sz w:val="22"/>
                <w:szCs w:val="22"/>
              </w:rPr>
            </w:pPr>
            <w:r w:rsidRPr="00586E18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−</w:t>
            </w:r>
            <w:r w:rsidRPr="009C50E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47.3</w:t>
            </w:r>
          </w:p>
          <w:p w14:paraId="173454A9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FA071A" w:rsidRPr="00DA229B" w14:paraId="6D40EE89" w14:textId="77777777" w:rsidTr="00FA071A">
        <w:tc>
          <w:tcPr>
            <w:tcW w:w="3106" w:type="dxa"/>
          </w:tcPr>
          <w:p w14:paraId="52463F20" w14:textId="77777777" w:rsidR="00FA071A" w:rsidRPr="00EC7D05" w:rsidRDefault="00FA071A" w:rsidP="00FA071A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Model composition</w:t>
            </w:r>
          </w:p>
          <w:p w14:paraId="6BF08C5C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Non-hydrogen atoms</w:t>
            </w:r>
          </w:p>
          <w:p w14:paraId="0645882E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  <w:t>Protein residues</w:t>
            </w:r>
          </w:p>
          <w:p w14:paraId="34860FC6" w14:textId="77777777" w:rsidR="00FA071A" w:rsidRPr="00EC7D05" w:rsidRDefault="00FA071A" w:rsidP="00FA071A">
            <w:pPr>
              <w:rPr>
                <w:rFonts w:ascii="Arial" w:hAnsi="Arial" w:cs="Arial"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</w:tcPr>
          <w:p w14:paraId="1617E836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342BD2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31,276</w:t>
            </w:r>
          </w:p>
          <w:p w14:paraId="2281E6B7" w14:textId="77777777" w:rsidR="00FA071A" w:rsidRPr="00EC7D05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3739</w:t>
            </w:r>
          </w:p>
        </w:tc>
      </w:tr>
      <w:tr w:rsidR="00FA071A" w:rsidRPr="00DA229B" w14:paraId="4C24CA5C" w14:textId="77777777" w:rsidTr="00FA071A">
        <w:tc>
          <w:tcPr>
            <w:tcW w:w="3106" w:type="dxa"/>
          </w:tcPr>
          <w:p w14:paraId="6F0C0217" w14:textId="77777777" w:rsidR="00FA071A" w:rsidRPr="00EC7D05" w:rsidRDefault="00FA071A" w:rsidP="00FA071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R.m.s. deviations</w:t>
            </w:r>
          </w:p>
          <w:p w14:paraId="3AB9242B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Bond lengths (Å)</w:t>
            </w:r>
          </w:p>
          <w:p w14:paraId="6BAD4A2E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Bond angles (°)</w:t>
            </w:r>
          </w:p>
          <w:p w14:paraId="7203A844" w14:textId="77777777" w:rsidR="00FA071A" w:rsidRPr="00EC7D05" w:rsidRDefault="00FA071A" w:rsidP="00FA071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</w:tcPr>
          <w:p w14:paraId="115B25BA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0C30F22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0.008</w:t>
            </w:r>
          </w:p>
          <w:p w14:paraId="06287EE5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1.282</w:t>
            </w:r>
          </w:p>
        </w:tc>
      </w:tr>
      <w:tr w:rsidR="00FA071A" w:rsidRPr="00DA229B" w14:paraId="366AB65A" w14:textId="77777777" w:rsidTr="00FA071A">
        <w:trPr>
          <w:trHeight w:val="855"/>
        </w:trPr>
        <w:tc>
          <w:tcPr>
            <w:tcW w:w="3106" w:type="dxa"/>
          </w:tcPr>
          <w:p w14:paraId="3A740A3F" w14:textId="77777777" w:rsidR="00FA071A" w:rsidRPr="00EC7D05" w:rsidRDefault="00FA071A" w:rsidP="00FA071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Validation</w:t>
            </w:r>
          </w:p>
          <w:p w14:paraId="10B9D461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MolProbity score</w:t>
            </w:r>
          </w:p>
          <w:p w14:paraId="44153746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Clashscore</w:t>
            </w:r>
          </w:p>
          <w:p w14:paraId="7CF64E72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 xml:space="preserve">Poor rotamers (%)   </w:t>
            </w:r>
          </w:p>
        </w:tc>
        <w:tc>
          <w:tcPr>
            <w:tcW w:w="2132" w:type="dxa"/>
          </w:tcPr>
          <w:p w14:paraId="102C5956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6BFDB4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1.84</w:t>
            </w:r>
          </w:p>
          <w:p w14:paraId="19F0A47B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10</w:t>
            </w:r>
          </w:p>
          <w:p w14:paraId="3FE2BE1A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</w:tr>
      <w:tr w:rsidR="00FA071A" w:rsidRPr="00224EFA" w14:paraId="759AA376" w14:textId="77777777" w:rsidTr="00FA071A">
        <w:tc>
          <w:tcPr>
            <w:tcW w:w="3106" w:type="dxa"/>
          </w:tcPr>
          <w:p w14:paraId="36E27DFA" w14:textId="77777777" w:rsidR="00FA071A" w:rsidRPr="00EC7D05" w:rsidRDefault="00FA071A" w:rsidP="00FA071A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b/>
                <w:sz w:val="22"/>
                <w:szCs w:val="22"/>
                <w:lang w:val="en-GB"/>
              </w:rPr>
              <w:t>Ramachandran plot</w:t>
            </w:r>
          </w:p>
          <w:p w14:paraId="2A07AD26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Favoured (%)</w:t>
            </w:r>
          </w:p>
          <w:p w14:paraId="038A4FAB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Allowed (%)</w:t>
            </w:r>
          </w:p>
          <w:p w14:paraId="6C1F03D2" w14:textId="77777777" w:rsidR="00FA071A" w:rsidRPr="00EC7D05" w:rsidRDefault="00FA071A" w:rsidP="00FA071A">
            <w:pPr>
              <w:ind w:left="1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C7D05">
              <w:rPr>
                <w:rFonts w:ascii="Arial" w:hAnsi="Arial" w:cs="Arial"/>
                <w:sz w:val="22"/>
                <w:szCs w:val="22"/>
                <w:lang w:val="en-GB"/>
              </w:rPr>
              <w:t>Disallowed (%)</w:t>
            </w:r>
          </w:p>
        </w:tc>
        <w:tc>
          <w:tcPr>
            <w:tcW w:w="2132" w:type="dxa"/>
          </w:tcPr>
          <w:p w14:paraId="7CE29209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B096220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96.99</w:t>
            </w:r>
          </w:p>
          <w:p w14:paraId="52062D08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3.01</w:t>
            </w:r>
          </w:p>
          <w:p w14:paraId="51FA69B7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7FE2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  <w:p w14:paraId="0EB67B35" w14:textId="77777777" w:rsidR="00FA071A" w:rsidRPr="00A77FE2" w:rsidRDefault="00FA071A" w:rsidP="00FA071A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D8E1C67" w14:textId="77777777" w:rsidR="007D2C77" w:rsidRDefault="00FA071A"/>
    <w:sectPr w:rsidR="007D2C77" w:rsidSect="0012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4"/>
    <w:rsid w:val="0012424E"/>
    <w:rsid w:val="006A634C"/>
    <w:rsid w:val="00AA34C4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A8A3B3"/>
  <w15:chartTrackingRefBased/>
  <w15:docId w15:val="{D38359AB-39EE-BD4D-B820-D979E6A4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4C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A34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34C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Light">
    <w:name w:val="Grid Table Light"/>
    <w:basedOn w:val="TableNormal"/>
    <w:uiPriority w:val="99"/>
    <w:rsid w:val="00AA3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2020-11-19T18:09:00Z</dcterms:created>
  <dcterms:modified xsi:type="dcterms:W3CDTF">2020-11-19T18:18:00Z</dcterms:modified>
</cp:coreProperties>
</file>